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06B3C" w14:textId="77777777" w:rsidR="00DD3713" w:rsidRPr="00DD3713" w:rsidRDefault="00512E52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sz w:val="48"/>
          <w:szCs w:val="48"/>
        </w:rPr>
      </w:pPr>
      <w:r>
        <w:rPr>
          <w:rFonts w:ascii="Comic Sans MS" w:hAnsi="Comic Sans MS" w:cs="ArialMT"/>
          <w:sz w:val="48"/>
          <w:szCs w:val="48"/>
        </w:rPr>
        <w:t xml:space="preserve">1.  </w:t>
      </w:r>
      <w:r w:rsidR="00DD3713" w:rsidRPr="00DD3713">
        <w:rPr>
          <w:rFonts w:ascii="Comic Sans MS" w:hAnsi="Comic Sans MS" w:cs="ArialMT"/>
          <w:sz w:val="48"/>
          <w:szCs w:val="48"/>
        </w:rPr>
        <w:t>Knowledge of the learning process</w:t>
      </w:r>
      <w:r w:rsidR="00DD3713" w:rsidRPr="00DD3713">
        <w:rPr>
          <w:rFonts w:ascii="Comic Sans MS" w:hAnsi="Comic Sans MS" w:cs="ArialMT"/>
          <w:sz w:val="48"/>
          <w:szCs w:val="48"/>
        </w:rPr>
        <w:t xml:space="preserve"> - </w:t>
      </w:r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Learning requires active intellectual engagement.</w:t>
      </w:r>
    </w:p>
    <w:p w14:paraId="15AEB630" w14:textId="77777777" w:rsidR="00DD3713" w:rsidRPr="00DD3713" w:rsidRDefault="00DD3713" w:rsidP="00DD3713">
      <w:pPr>
        <w:rPr>
          <w:rFonts w:ascii="Comic Sans MS" w:hAnsi="Comic Sans MS" w:cs="ArialMT"/>
          <w:i/>
          <w:iCs/>
          <w:sz w:val="48"/>
          <w:szCs w:val="48"/>
        </w:rPr>
      </w:pPr>
    </w:p>
    <w:p w14:paraId="6A901DA9" w14:textId="77777777" w:rsidR="00DD3713" w:rsidRPr="00DD3713" w:rsidRDefault="00512E52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i/>
          <w:iCs/>
          <w:sz w:val="48"/>
          <w:szCs w:val="48"/>
        </w:rPr>
      </w:pPr>
      <w:r>
        <w:rPr>
          <w:rFonts w:ascii="Comic Sans MS" w:hAnsi="Comic Sans MS" w:cs="ArialMT"/>
          <w:sz w:val="48"/>
          <w:szCs w:val="48"/>
        </w:rPr>
        <w:t xml:space="preserve">2.  </w:t>
      </w:r>
      <w:r w:rsidR="00DD3713" w:rsidRPr="00DD3713">
        <w:rPr>
          <w:rFonts w:ascii="Comic Sans MS" w:hAnsi="Comic Sans MS" w:cs="ArialMT"/>
          <w:sz w:val="48"/>
          <w:szCs w:val="48"/>
        </w:rPr>
        <w:t>Knowledge of child and adolescent development</w:t>
      </w:r>
      <w:r w:rsidR="00DD3713" w:rsidRPr="00DD3713">
        <w:rPr>
          <w:rFonts w:ascii="Comic Sans MS" w:hAnsi="Comic Sans MS" w:cs="ArialMT"/>
          <w:sz w:val="48"/>
          <w:szCs w:val="48"/>
        </w:rPr>
        <w:t xml:space="preserve"> - </w:t>
      </w:r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Children learn differently at different stages of their lives</w:t>
      </w:r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.</w:t>
      </w:r>
    </w:p>
    <w:p w14:paraId="35CECE83" w14:textId="77777777" w:rsidR="00DD3713" w:rsidRPr="00DD3713" w:rsidRDefault="00DD3713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i/>
          <w:iCs/>
          <w:sz w:val="48"/>
          <w:szCs w:val="48"/>
        </w:rPr>
      </w:pPr>
    </w:p>
    <w:p w14:paraId="59D54391" w14:textId="77777777" w:rsidR="00DD3713" w:rsidRPr="00DD3713" w:rsidRDefault="00512E52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i/>
          <w:iCs/>
          <w:sz w:val="48"/>
          <w:szCs w:val="48"/>
        </w:rPr>
      </w:pPr>
      <w:proofErr w:type="gramStart"/>
      <w:r>
        <w:rPr>
          <w:rFonts w:ascii="Comic Sans MS" w:hAnsi="Comic Sans MS" w:cs="ArialMT"/>
          <w:sz w:val="48"/>
          <w:szCs w:val="48"/>
        </w:rPr>
        <w:t xml:space="preserve">3.  </w:t>
      </w:r>
      <w:r w:rsidR="00DD3713" w:rsidRPr="00DD3713">
        <w:rPr>
          <w:rFonts w:ascii="Comic Sans MS" w:hAnsi="Comic Sans MS" w:cs="ArialMT"/>
          <w:sz w:val="48"/>
          <w:szCs w:val="48"/>
        </w:rPr>
        <w:t>Knowledge of students’ skills, knowledge, and language proficiency</w:t>
      </w:r>
      <w:r w:rsidR="00DD3713" w:rsidRPr="00DD3713">
        <w:rPr>
          <w:rFonts w:ascii="Comic Sans MS" w:hAnsi="Comic Sans MS" w:cs="ArialMT"/>
          <w:sz w:val="48"/>
          <w:szCs w:val="48"/>
        </w:rPr>
        <w:t xml:space="preserve"> - </w:t>
      </w:r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What students are able to learn at any given time is influenced by their level of knowledge and skill</w:t>
      </w:r>
      <w:proofErr w:type="gramEnd"/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.</w:t>
      </w:r>
    </w:p>
    <w:p w14:paraId="658DF28E" w14:textId="77777777" w:rsidR="00DD3713" w:rsidRPr="00DD3713" w:rsidRDefault="00DD3713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i/>
          <w:iCs/>
          <w:sz w:val="48"/>
          <w:szCs w:val="48"/>
        </w:rPr>
      </w:pPr>
    </w:p>
    <w:p w14:paraId="119F2C79" w14:textId="77777777" w:rsidR="00DD3713" w:rsidRPr="00DD3713" w:rsidRDefault="00512E52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i/>
          <w:iCs/>
          <w:sz w:val="48"/>
          <w:szCs w:val="48"/>
        </w:rPr>
      </w:pPr>
      <w:r>
        <w:rPr>
          <w:rFonts w:ascii="Comic Sans MS" w:hAnsi="Comic Sans MS" w:cs="ArialMT"/>
          <w:sz w:val="48"/>
          <w:szCs w:val="48"/>
        </w:rPr>
        <w:t xml:space="preserve">4.  </w:t>
      </w:r>
      <w:r w:rsidR="00DD3713" w:rsidRPr="00DD3713">
        <w:rPr>
          <w:rFonts w:ascii="Comic Sans MS" w:hAnsi="Comic Sans MS" w:cs="ArialMT"/>
          <w:sz w:val="48"/>
          <w:szCs w:val="48"/>
        </w:rPr>
        <w:t>Knowledge of students’ interests and cultural heritage</w:t>
      </w:r>
      <w:r w:rsidR="00DD3713" w:rsidRPr="00DD3713">
        <w:rPr>
          <w:rFonts w:ascii="Comic Sans MS" w:hAnsi="Comic Sans MS" w:cs="ArialMT"/>
          <w:sz w:val="48"/>
          <w:szCs w:val="48"/>
        </w:rPr>
        <w:t xml:space="preserve">- </w:t>
      </w:r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Children’s backgrounds influence their learning.</w:t>
      </w:r>
    </w:p>
    <w:p w14:paraId="2279CD3D" w14:textId="77777777" w:rsidR="00DD3713" w:rsidRPr="00DD3713" w:rsidRDefault="00DD3713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i/>
          <w:iCs/>
          <w:sz w:val="48"/>
          <w:szCs w:val="48"/>
        </w:rPr>
      </w:pPr>
    </w:p>
    <w:p w14:paraId="35C3683D" w14:textId="77777777" w:rsidR="00DD3713" w:rsidRPr="00DD3713" w:rsidRDefault="00512E52" w:rsidP="00DD3713">
      <w:pPr>
        <w:widowControl w:val="0"/>
        <w:autoSpaceDE w:val="0"/>
        <w:autoSpaceDN w:val="0"/>
        <w:adjustRightInd w:val="0"/>
        <w:rPr>
          <w:rFonts w:ascii="Comic Sans MS" w:hAnsi="Comic Sans MS" w:cs="ArialMT"/>
          <w:sz w:val="48"/>
          <w:szCs w:val="48"/>
        </w:rPr>
      </w:pPr>
      <w:r>
        <w:rPr>
          <w:rFonts w:ascii="Comic Sans MS" w:hAnsi="Comic Sans MS" w:cs="ArialMT"/>
          <w:sz w:val="48"/>
          <w:szCs w:val="48"/>
        </w:rPr>
        <w:t xml:space="preserve">5.  </w:t>
      </w:r>
      <w:bookmarkStart w:id="0" w:name="_GoBack"/>
      <w:bookmarkEnd w:id="0"/>
      <w:r w:rsidR="00DD3713" w:rsidRPr="00DD3713">
        <w:rPr>
          <w:rFonts w:ascii="Comic Sans MS" w:hAnsi="Comic Sans MS" w:cs="ArialMT"/>
          <w:sz w:val="48"/>
          <w:szCs w:val="48"/>
        </w:rPr>
        <w:t>Knowledge of students’ special needs</w:t>
      </w:r>
      <w:r w:rsidR="00DD3713" w:rsidRPr="00DD3713">
        <w:rPr>
          <w:rFonts w:ascii="Comic Sans MS" w:hAnsi="Comic Sans MS" w:cs="ArialMT"/>
          <w:sz w:val="48"/>
          <w:szCs w:val="48"/>
        </w:rPr>
        <w:t xml:space="preserve"> - </w:t>
      </w:r>
      <w:r w:rsidR="00DD3713" w:rsidRPr="00DD3713">
        <w:rPr>
          <w:rFonts w:ascii="Comic Sans MS" w:hAnsi="Comic Sans MS" w:cs="ArialMT"/>
          <w:i/>
          <w:iCs/>
          <w:sz w:val="48"/>
          <w:szCs w:val="48"/>
        </w:rPr>
        <w:t>Children do not all develop in a typical fashion</w:t>
      </w:r>
      <w:r w:rsidR="00DD3713">
        <w:rPr>
          <w:rFonts w:ascii="Comic Sans MS" w:hAnsi="Comic Sans MS" w:cs="ArialMT"/>
          <w:i/>
          <w:iCs/>
          <w:sz w:val="48"/>
          <w:szCs w:val="48"/>
        </w:rPr>
        <w:t>.</w:t>
      </w:r>
    </w:p>
    <w:sectPr w:rsidR="00DD3713" w:rsidRPr="00DD3713" w:rsidSect="00DD3713">
      <w:pgSz w:w="15840" w:h="12240" w:orient="landscape"/>
      <w:pgMar w:top="1008" w:right="864" w:bottom="1008" w:left="864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13"/>
    <w:rsid w:val="0050587E"/>
    <w:rsid w:val="00512E52"/>
    <w:rsid w:val="00DD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F87F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500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FERRANTE</dc:creator>
  <cp:keywords/>
  <dc:description/>
  <cp:lastModifiedBy>BARBARA FERRANTE</cp:lastModifiedBy>
  <cp:revision>2</cp:revision>
  <cp:lastPrinted>2015-02-22T05:04:00Z</cp:lastPrinted>
  <dcterms:created xsi:type="dcterms:W3CDTF">2015-02-22T04:53:00Z</dcterms:created>
  <dcterms:modified xsi:type="dcterms:W3CDTF">2015-02-22T05:04:00Z</dcterms:modified>
</cp:coreProperties>
</file>